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5CFF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b/>
          <w:sz w:val="20"/>
          <w:szCs w:val="20"/>
          <w:lang w:val="de-DE"/>
        </w:rPr>
      </w:pPr>
      <w:r w:rsidRPr="00C370ED">
        <w:rPr>
          <w:rFonts w:ascii="Franklin Gothic Book" w:hAnsi="Franklin Gothic Book" w:cs="Franklin Gothic Book"/>
          <w:b/>
          <w:sz w:val="20"/>
          <w:szCs w:val="20"/>
          <w:lang w:val="de-DE"/>
        </w:rPr>
        <w:t xml:space="preserve">SOPHIE BOUVIER AUSLÄNDER </w:t>
      </w:r>
    </w:p>
    <w:p w14:paraId="70F66133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de-DE"/>
        </w:rPr>
      </w:pPr>
    </w:p>
    <w:p w14:paraId="36FBD511" w14:textId="49766FAA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de-DE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 xml:space="preserve">Born in 1970, </w:t>
      </w:r>
      <w:proofErr w:type="spellStart"/>
      <w:r w:rsidR="007E4E11" w:rsidRPr="00C370ED">
        <w:rPr>
          <w:rFonts w:ascii="Franklin Gothic Book" w:hAnsi="Franklin Gothic Book" w:cs="Franklin Gothic Book"/>
          <w:sz w:val="20"/>
          <w:szCs w:val="20"/>
          <w:lang w:val="de-DE"/>
        </w:rPr>
        <w:t>Switzerland</w:t>
      </w:r>
      <w:proofErr w:type="spellEnd"/>
    </w:p>
    <w:p w14:paraId="7629CA9C" w14:textId="2D033540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Lives and works in Lausanne</w:t>
      </w:r>
      <w:r w:rsidR="007E4E11" w:rsidRPr="00C370ED">
        <w:rPr>
          <w:rFonts w:ascii="Franklin Gothic Book" w:hAnsi="Franklin Gothic Book" w:cs="Franklin Gothic Book"/>
          <w:sz w:val="20"/>
          <w:szCs w:val="20"/>
          <w:lang w:val="en-US"/>
        </w:rPr>
        <w:t>, Switzerland,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and London</w:t>
      </w:r>
      <w:r w:rsidR="007E4E11" w:rsidRPr="00C370ED">
        <w:rPr>
          <w:rFonts w:ascii="Franklin Gothic Book" w:hAnsi="Franklin Gothic Book" w:cs="Franklin Gothic Book"/>
          <w:sz w:val="20"/>
          <w:szCs w:val="20"/>
          <w:lang w:val="en-US"/>
        </w:rPr>
        <w:t>, UK</w:t>
      </w:r>
    </w:p>
    <w:p w14:paraId="3C4EAFEB" w14:textId="645BE623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en-US"/>
        </w:rPr>
      </w:pPr>
    </w:p>
    <w:p w14:paraId="3498A67B" w14:textId="77777777" w:rsidR="000B1BAA" w:rsidRPr="00C370ED" w:rsidRDefault="000B1BAA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en-US"/>
        </w:rPr>
      </w:pPr>
    </w:p>
    <w:p w14:paraId="31BF9DEB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b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b/>
          <w:sz w:val="20"/>
          <w:szCs w:val="20"/>
          <w:lang w:val="en-US"/>
        </w:rPr>
        <w:t>Education</w:t>
      </w:r>
    </w:p>
    <w:p w14:paraId="1F1A0828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en-US"/>
        </w:rPr>
      </w:pPr>
    </w:p>
    <w:p w14:paraId="3F9D4112" w14:textId="2C4EE1EA" w:rsidR="00D42AB4" w:rsidRPr="00C370ED" w:rsidRDefault="00CB23A5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1989-90</w:t>
      </w:r>
      <w:r w:rsidR="00D42AB4"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École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cantonale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d’art de Lausanne, ECAL (École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Cantonale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d’Art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Lausanne</w:t>
      </w:r>
      <w:r w:rsidR="00DF2578" w:rsidRPr="00C370ED">
        <w:rPr>
          <w:rFonts w:ascii="Franklin Gothic Book" w:hAnsi="Franklin Gothic Book" w:cs="Franklin Gothic Book"/>
          <w:sz w:val="20"/>
          <w:szCs w:val="20"/>
          <w:lang w:val="en-US"/>
        </w:rPr>
        <w:t>)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, foundation year</w:t>
      </w:r>
    </w:p>
    <w:p w14:paraId="72FBB73C" w14:textId="58BB4782" w:rsidR="007E4E11" w:rsidRPr="00C370ED" w:rsidRDefault="007E4E11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1990-92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  <w:t xml:space="preserve">École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nationale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supérieure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d’arts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visuels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de la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Cambre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, Painting department, Brussels</w:t>
      </w:r>
    </w:p>
    <w:p w14:paraId="3234E48C" w14:textId="6F1E2197" w:rsidR="00C552A4" w:rsidRPr="00C370ED" w:rsidRDefault="007E4E11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1998-2000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  <w:t>Central Saint Martins, University of the Arts London, London; Textile Design, Design for Textile Futures, PGDip with distinction</w:t>
      </w:r>
    </w:p>
    <w:p w14:paraId="6B761C66" w14:textId="77777777" w:rsidR="007E4E11" w:rsidRPr="00C370ED" w:rsidRDefault="007E4E11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2013-19 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  <w:t>Slade School of Fine Art, University College London, London, PhD (part-time), led research (On Tangibility / contemporary reliefs and continuous dimensions)</w:t>
      </w:r>
    </w:p>
    <w:p w14:paraId="7051BE79" w14:textId="693D9F9A" w:rsidR="000B1BAA" w:rsidRPr="00C370ED" w:rsidRDefault="000B1BAA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en-US"/>
        </w:rPr>
      </w:pPr>
    </w:p>
    <w:p w14:paraId="7C20CFBA" w14:textId="77777777" w:rsidR="007E4E11" w:rsidRPr="00C370ED" w:rsidRDefault="007E4E11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en-US"/>
        </w:rPr>
      </w:pPr>
    </w:p>
    <w:p w14:paraId="3230924C" w14:textId="0D60577E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b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b/>
          <w:sz w:val="20"/>
          <w:szCs w:val="20"/>
          <w:lang w:val="en-US"/>
        </w:rPr>
        <w:t xml:space="preserve">Selected Solo </w:t>
      </w:r>
      <w:r w:rsidR="003734A4" w:rsidRPr="00C370ED">
        <w:rPr>
          <w:rFonts w:ascii="Franklin Gothic Book" w:hAnsi="Franklin Gothic Book" w:cs="Franklin Gothic Book"/>
          <w:b/>
          <w:sz w:val="20"/>
          <w:szCs w:val="20"/>
          <w:lang w:val="en-US"/>
        </w:rPr>
        <w:t>Exhibitions</w:t>
      </w:r>
    </w:p>
    <w:p w14:paraId="0C69335F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b/>
          <w:sz w:val="20"/>
          <w:szCs w:val="20"/>
          <w:lang w:val="en-US"/>
        </w:rPr>
      </w:pPr>
    </w:p>
    <w:p w14:paraId="6956CAE1" w14:textId="392707DD" w:rsidR="008A3BBE" w:rsidRDefault="008A3BBE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2020</w:t>
      </w:r>
      <w:r>
        <w:rPr>
          <w:rFonts w:ascii="Franklin Gothic Book" w:hAnsi="Franklin Gothic Book"/>
          <w:sz w:val="20"/>
          <w:szCs w:val="20"/>
        </w:rPr>
        <w:tab/>
      </w:r>
      <w:r w:rsidRPr="00C370ED">
        <w:rPr>
          <w:rFonts w:ascii="Franklin Gothic Book" w:hAnsi="Franklin Gothic Book"/>
          <w:sz w:val="20"/>
          <w:szCs w:val="20"/>
        </w:rPr>
        <w:t>Words, Works, Worlds,</w:t>
      </w:r>
      <w:r>
        <w:rPr>
          <w:rFonts w:ascii="Franklin Gothic Book" w:hAnsi="Franklin Gothic Book"/>
          <w:sz w:val="20"/>
          <w:szCs w:val="20"/>
        </w:rPr>
        <w:t xml:space="preserve"> Patrick Heide Contemporary Art</w:t>
      </w:r>
    </w:p>
    <w:p w14:paraId="293563E3" w14:textId="5649D3FF" w:rsidR="00534835" w:rsidRPr="00C370ED" w:rsidRDefault="00DA5A2E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</w:rPr>
        <w:t>2019</w:t>
      </w:r>
      <w:r w:rsidRPr="00C370ED">
        <w:rPr>
          <w:rFonts w:ascii="Franklin Gothic Book" w:hAnsi="Franklin Gothic Book"/>
          <w:sz w:val="20"/>
          <w:szCs w:val="20"/>
        </w:rPr>
        <w:tab/>
      </w:r>
      <w:r w:rsidR="00534835" w:rsidRPr="00C370ED">
        <w:rPr>
          <w:rFonts w:ascii="Franklin Gothic Book" w:hAnsi="Franklin Gothic Book"/>
          <w:sz w:val="20"/>
          <w:szCs w:val="20"/>
        </w:rPr>
        <w:t xml:space="preserve">Words, Works, Worlds, Galerie </w:t>
      </w:r>
      <w:proofErr w:type="spellStart"/>
      <w:r w:rsidR="00534835" w:rsidRPr="00C370ED">
        <w:rPr>
          <w:rFonts w:ascii="Franklin Gothic Book" w:hAnsi="Franklin Gothic Book"/>
          <w:sz w:val="20"/>
          <w:szCs w:val="20"/>
        </w:rPr>
        <w:t>Heinzer</w:t>
      </w:r>
      <w:proofErr w:type="spellEnd"/>
      <w:r w:rsidR="00534835" w:rsidRPr="00C370E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534835" w:rsidRPr="00C370ED">
        <w:rPr>
          <w:rFonts w:ascii="Franklin Gothic Book" w:hAnsi="Franklin Gothic Book"/>
          <w:sz w:val="20"/>
          <w:szCs w:val="20"/>
        </w:rPr>
        <w:t>Reszler</w:t>
      </w:r>
      <w:proofErr w:type="spellEnd"/>
      <w:r w:rsidR="00534835" w:rsidRPr="00C370ED">
        <w:rPr>
          <w:rFonts w:ascii="Franklin Gothic Book" w:hAnsi="Franklin Gothic Book"/>
          <w:sz w:val="20"/>
          <w:szCs w:val="20"/>
        </w:rPr>
        <w:t>, Lausanne</w:t>
      </w:r>
    </w:p>
    <w:p w14:paraId="67F1C7A4" w14:textId="0B071175" w:rsidR="00DA5A2E" w:rsidRPr="00C370ED" w:rsidRDefault="00DA5A2E" w:rsidP="00534835">
      <w:pPr>
        <w:widowControl w:val="0"/>
        <w:autoSpaceDE w:val="0"/>
        <w:autoSpaceDN w:val="0"/>
        <w:adjustRightInd w:val="0"/>
        <w:ind w:left="1440" w:right="373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</w:rPr>
        <w:t xml:space="preserve">Mare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Vostrum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,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Musée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 des beaux-arts du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Locle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, Le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Locle</w:t>
      </w:r>
      <w:proofErr w:type="spellEnd"/>
    </w:p>
    <w:p w14:paraId="39E1A74D" w14:textId="0E4AD59E" w:rsidR="005A0404" w:rsidRPr="00C370ED" w:rsidRDefault="00C552A4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</w:rPr>
        <w:t xml:space="preserve">2018 </w:t>
      </w:r>
      <w:r w:rsidRPr="00C370ED">
        <w:rPr>
          <w:rFonts w:ascii="Franklin Gothic Book" w:hAnsi="Franklin Gothic Book"/>
          <w:sz w:val="20"/>
          <w:szCs w:val="20"/>
        </w:rPr>
        <w:tab/>
        <w:t>Avalanche, Davidson Contemporary, New</w:t>
      </w:r>
      <w:r w:rsidR="00DF2578" w:rsidRPr="00C370ED">
        <w:rPr>
          <w:rFonts w:ascii="Franklin Gothic Book" w:hAnsi="Franklin Gothic Book"/>
          <w:sz w:val="20"/>
          <w:szCs w:val="20"/>
        </w:rPr>
        <w:t xml:space="preserve"> </w:t>
      </w:r>
      <w:r w:rsidRPr="00C370ED">
        <w:rPr>
          <w:rFonts w:ascii="Franklin Gothic Book" w:hAnsi="Franklin Gothic Book"/>
          <w:sz w:val="20"/>
          <w:szCs w:val="20"/>
        </w:rPr>
        <w:t>York</w:t>
      </w:r>
    </w:p>
    <w:p w14:paraId="3AE47B1C" w14:textId="1487656C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</w:rPr>
        <w:t xml:space="preserve">Night Shift, solo booth with Galerie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Heinzer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Reszler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>, Art Gen</w:t>
      </w:r>
      <w:r w:rsidR="007E4E11" w:rsidRPr="00C370ED">
        <w:rPr>
          <w:rFonts w:ascii="Franklin Gothic Book" w:hAnsi="Franklin Gothic Book"/>
          <w:sz w:val="20"/>
          <w:szCs w:val="20"/>
        </w:rPr>
        <w:t>è</w:t>
      </w:r>
      <w:r w:rsidRPr="00C370ED">
        <w:rPr>
          <w:rFonts w:ascii="Franklin Gothic Book" w:hAnsi="Franklin Gothic Book"/>
          <w:sz w:val="20"/>
          <w:szCs w:val="20"/>
        </w:rPr>
        <w:t>ve,</w:t>
      </w:r>
      <w:r w:rsidR="007E4E11" w:rsidRPr="00C370ED">
        <w:rPr>
          <w:rFonts w:ascii="Franklin Gothic Book" w:hAnsi="Franklin Gothic Book"/>
          <w:sz w:val="20"/>
          <w:szCs w:val="20"/>
        </w:rPr>
        <w:t xml:space="preserve"> Geneva</w:t>
      </w:r>
    </w:p>
    <w:p w14:paraId="6A53B278" w14:textId="0328F884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/>
          <w:sz w:val="20"/>
          <w:szCs w:val="20"/>
          <w:lang w:val="de-DE"/>
        </w:rPr>
      </w:pPr>
      <w:r w:rsidRPr="00C370ED">
        <w:rPr>
          <w:rFonts w:ascii="Franklin Gothic Book" w:hAnsi="Franklin Gothic Book"/>
          <w:sz w:val="20"/>
          <w:szCs w:val="20"/>
          <w:lang w:val="de-DE"/>
        </w:rPr>
        <w:t xml:space="preserve">2017 </w:t>
      </w:r>
      <w:r w:rsidRPr="00C370ED">
        <w:rPr>
          <w:rFonts w:ascii="Franklin Gothic Book" w:hAnsi="Franklin Gothic Book"/>
          <w:sz w:val="20"/>
          <w:szCs w:val="20"/>
          <w:lang w:val="de-DE"/>
        </w:rPr>
        <w:tab/>
      </w:r>
      <w:r w:rsidRPr="00C370ED">
        <w:rPr>
          <w:rFonts w:ascii="Franklin Gothic Book" w:hAnsi="Franklin Gothic Book"/>
          <w:sz w:val="20"/>
          <w:szCs w:val="20"/>
          <w:lang w:val="de-DE"/>
        </w:rPr>
        <w:tab/>
        <w:t xml:space="preserve">Resident, Galerie Heinzer </w:t>
      </w:r>
      <w:proofErr w:type="spellStart"/>
      <w:r w:rsidRPr="00C370ED">
        <w:rPr>
          <w:rFonts w:ascii="Franklin Gothic Book" w:hAnsi="Franklin Gothic Book"/>
          <w:sz w:val="20"/>
          <w:szCs w:val="20"/>
          <w:lang w:val="de-DE"/>
        </w:rPr>
        <w:t>Reszler</w:t>
      </w:r>
      <w:proofErr w:type="spellEnd"/>
      <w:r w:rsidRPr="00C370ED">
        <w:rPr>
          <w:rFonts w:ascii="Franklin Gothic Book" w:hAnsi="Franklin Gothic Book"/>
          <w:sz w:val="20"/>
          <w:szCs w:val="20"/>
          <w:lang w:val="de-DE"/>
        </w:rPr>
        <w:t>, Lausanne</w:t>
      </w:r>
    </w:p>
    <w:p w14:paraId="27F28282" w14:textId="324A18E0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  <w:t>Avalanche, Patrick Heide Contemporary Art, London</w:t>
      </w:r>
    </w:p>
    <w:p w14:paraId="1D8571B2" w14:textId="0FF75060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  <w:t xml:space="preserve">Avalanche,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Fondation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Louis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Moret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Martigny</w:t>
      </w:r>
      <w:proofErr w:type="spellEnd"/>
    </w:p>
    <w:p w14:paraId="6F844268" w14:textId="77777777" w:rsidR="007E4E11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2016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  <w:t xml:space="preserve">The Snake of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Maloja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, Galerie Sobering, Paris</w:t>
      </w:r>
    </w:p>
    <w:p w14:paraId="6A16FAE0" w14:textId="57A492E7" w:rsidR="003734A4" w:rsidRPr="00C370ED" w:rsidRDefault="003734A4" w:rsidP="007E4E11">
      <w:pPr>
        <w:widowControl w:val="0"/>
        <w:autoSpaceDE w:val="0"/>
        <w:autoSpaceDN w:val="0"/>
        <w:adjustRightInd w:val="0"/>
        <w:ind w:left="720" w:right="373" w:firstLine="720"/>
        <w:rPr>
          <w:rFonts w:ascii="Franklin Gothic Book" w:hAnsi="Franklin Gothic Book" w:cs="Franklin Gothic Book"/>
          <w:sz w:val="20"/>
          <w:szCs w:val="20"/>
          <w:lang w:val="de-DE"/>
        </w:rPr>
      </w:pP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Tepid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Water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 xml:space="preserve">, The Great Pacific War, Galerie Heinzer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Reszler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, Lausanne</w:t>
      </w:r>
    </w:p>
    <w:p w14:paraId="6BB67F72" w14:textId="72E9E548" w:rsidR="00C552A4" w:rsidRPr="00C370ED" w:rsidRDefault="00C552A4" w:rsidP="007E4E11">
      <w:pPr>
        <w:widowControl w:val="0"/>
        <w:autoSpaceDE w:val="0"/>
        <w:autoSpaceDN w:val="0"/>
        <w:adjustRightInd w:val="0"/>
        <w:ind w:left="720" w:right="373" w:hanging="720"/>
        <w:rPr>
          <w:rFonts w:ascii="Franklin Gothic Book" w:hAnsi="Franklin Gothic Book" w:cs="Franklin Gothic Book"/>
          <w:sz w:val="20"/>
          <w:szCs w:val="20"/>
          <w:lang w:val="de-DE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 xml:space="preserve">2014 </w:t>
      </w:r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ab/>
        <w:t xml:space="preserve">Lost, Galerie Heinzer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Reszler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, Laus</w:t>
      </w:r>
      <w:r w:rsidR="00296EA3" w:rsidRPr="00C370ED">
        <w:rPr>
          <w:rFonts w:ascii="Franklin Gothic Book" w:hAnsi="Franklin Gothic Book" w:cs="Franklin Gothic Book"/>
          <w:sz w:val="20"/>
          <w:szCs w:val="20"/>
          <w:lang w:val="de-DE"/>
        </w:rPr>
        <w:t>a</w:t>
      </w:r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nne</w:t>
      </w:r>
    </w:p>
    <w:p w14:paraId="534429EE" w14:textId="12E16370" w:rsidR="00C552A4" w:rsidRPr="00C370ED" w:rsidRDefault="00C552A4" w:rsidP="007E4E11">
      <w:pPr>
        <w:widowControl w:val="0"/>
        <w:autoSpaceDE w:val="0"/>
        <w:autoSpaceDN w:val="0"/>
        <w:adjustRightInd w:val="0"/>
        <w:ind w:left="720" w:right="373" w:hanging="72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Hotel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Ausland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Musée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d’art de Pully</w:t>
      </w:r>
    </w:p>
    <w:p w14:paraId="7909707D" w14:textId="215E2F3C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2013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r w:rsidR="00A9465C"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A Space Odyssey, Galerie </w:t>
      </w:r>
      <w:proofErr w:type="spellStart"/>
      <w:r w:rsidR="00A9465C" w:rsidRPr="00C370ED">
        <w:rPr>
          <w:rFonts w:ascii="Franklin Gothic Book" w:hAnsi="Franklin Gothic Book" w:cs="Franklin Gothic Book"/>
          <w:sz w:val="20"/>
          <w:szCs w:val="20"/>
          <w:lang w:val="en-US"/>
        </w:rPr>
        <w:t>Heinzer</w:t>
      </w:r>
      <w:proofErr w:type="spellEnd"/>
      <w:r w:rsidR="00A9465C"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</w:t>
      </w:r>
      <w:proofErr w:type="spellStart"/>
      <w:r w:rsidR="00A9465C" w:rsidRPr="00C370ED">
        <w:rPr>
          <w:rFonts w:ascii="Franklin Gothic Book" w:hAnsi="Franklin Gothic Book" w:cs="Franklin Gothic Book"/>
          <w:sz w:val="20"/>
          <w:szCs w:val="20"/>
          <w:lang w:val="en-US"/>
        </w:rPr>
        <w:t>Reszler</w:t>
      </w:r>
      <w:proofErr w:type="spellEnd"/>
      <w:r w:rsidR="00A9465C" w:rsidRPr="00C370ED">
        <w:rPr>
          <w:rFonts w:ascii="Franklin Gothic Book" w:hAnsi="Franklin Gothic Book" w:cs="Franklin Gothic Book"/>
          <w:sz w:val="20"/>
          <w:szCs w:val="20"/>
          <w:lang w:val="en-US"/>
        </w:rPr>
        <w:t>, Brussels</w:t>
      </w:r>
    </w:p>
    <w:p w14:paraId="3D4BF32A" w14:textId="606BF34A" w:rsidR="00A9465C" w:rsidRPr="00C370ED" w:rsidRDefault="00A9465C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  <w:t xml:space="preserve">Le Monde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comme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sculpture, Centre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Hospitalier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Universitaire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Vaudois, Lausanne</w:t>
      </w:r>
    </w:p>
    <w:p w14:paraId="7A2D743A" w14:textId="3B2D2887" w:rsidR="00C552A4" w:rsidRPr="00C370ED" w:rsidRDefault="00C552A4" w:rsidP="007E4E11">
      <w:pPr>
        <w:widowControl w:val="0"/>
        <w:autoSpaceDE w:val="0"/>
        <w:autoSpaceDN w:val="0"/>
        <w:adjustRightInd w:val="0"/>
        <w:ind w:left="720" w:right="373" w:hanging="72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2012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Persogéo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Espac</w:t>
      </w:r>
      <w:r w:rsidR="00DC4EEC" w:rsidRPr="00C370ED">
        <w:rPr>
          <w:rFonts w:ascii="Franklin Gothic Book" w:hAnsi="Franklin Gothic Book" w:cs="Franklin Gothic Book"/>
          <w:sz w:val="20"/>
          <w:szCs w:val="20"/>
          <w:lang w:val="en-US"/>
        </w:rPr>
        <w:t>e</w:t>
      </w:r>
      <w:proofErr w:type="spellEnd"/>
      <w:r w:rsidR="00DC4EEC"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</w:t>
      </w:r>
      <w:proofErr w:type="spellStart"/>
      <w:r w:rsidR="00DC4EEC" w:rsidRPr="00C370ED">
        <w:rPr>
          <w:rFonts w:ascii="Franklin Gothic Book" w:hAnsi="Franklin Gothic Book" w:cs="Franklin Gothic Book"/>
          <w:sz w:val="20"/>
          <w:szCs w:val="20"/>
          <w:lang w:val="en-US"/>
        </w:rPr>
        <w:t>Echallens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13, Lausanne</w:t>
      </w:r>
    </w:p>
    <w:p w14:paraId="3CD0C8FC" w14:textId="47363919" w:rsidR="00C552A4" w:rsidRPr="00C370ED" w:rsidRDefault="00C552A4" w:rsidP="007E4E11">
      <w:pPr>
        <w:widowControl w:val="0"/>
        <w:autoSpaceDE w:val="0"/>
        <w:autoSpaceDN w:val="0"/>
        <w:adjustRightInd w:val="0"/>
        <w:ind w:left="720" w:right="373" w:hanging="72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2010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  <w:t>L</w:t>
      </w:r>
      <w:r w:rsidR="00A9465C" w:rsidRPr="00C370ED">
        <w:rPr>
          <w:rFonts w:ascii="Franklin Gothic Book" w:hAnsi="Franklin Gothic Book" w:cs="Franklin Gothic Book"/>
          <w:sz w:val="20"/>
          <w:szCs w:val="20"/>
          <w:lang w:val="en-US"/>
        </w:rPr>
        <w:t>inea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, Galerie dav</w:t>
      </w:r>
      <w:r w:rsidR="00DC4EEC" w:rsidRPr="00C370ED">
        <w:rPr>
          <w:rFonts w:ascii="Franklin Gothic Book" w:hAnsi="Franklin Gothic Book" w:cs="Franklin Gothic Book"/>
          <w:sz w:val="20"/>
          <w:szCs w:val="20"/>
          <w:lang w:val="en-US"/>
        </w:rPr>
        <w:t>e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l14 with Gilles Porret (</w:t>
      </w:r>
      <w:proofErr w:type="spellStart"/>
      <w:r w:rsidR="00A9465C" w:rsidRPr="00C370ED">
        <w:rPr>
          <w:rFonts w:ascii="Franklin Gothic Book" w:hAnsi="Franklin Gothic Book" w:cs="Franklin Gothic Book"/>
          <w:sz w:val="20"/>
          <w:szCs w:val="20"/>
          <w:lang w:val="en-US"/>
        </w:rPr>
        <w:t>é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dition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), Cully</w:t>
      </w:r>
    </w:p>
    <w:p w14:paraId="30BB4563" w14:textId="1CAA8D3A" w:rsidR="00C552A4" w:rsidRPr="00C370ED" w:rsidRDefault="00C552A4" w:rsidP="007E4E11">
      <w:pPr>
        <w:widowControl w:val="0"/>
        <w:autoSpaceDE w:val="0"/>
        <w:autoSpaceDN w:val="0"/>
        <w:adjustRightInd w:val="0"/>
        <w:ind w:left="720" w:right="373" w:hanging="720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essetiV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>, Centre d’art</w:t>
      </w:r>
      <w:r w:rsidR="00DC4EEC" w:rsidRPr="00C370ED">
        <w:rPr>
          <w:rFonts w:ascii="Franklin Gothic Book" w:hAnsi="Franklin Gothic Book" w:cs="Franklin Gothic Book"/>
          <w:sz w:val="20"/>
          <w:szCs w:val="20"/>
        </w:rPr>
        <w:t>,</w:t>
      </w:r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L’Attrape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>-Couleurs, Lyon</w:t>
      </w:r>
    </w:p>
    <w:p w14:paraId="41E3D563" w14:textId="2D17C61F" w:rsidR="00C552A4" w:rsidRPr="00C370ED" w:rsidRDefault="00C552A4" w:rsidP="007E4E11">
      <w:pPr>
        <w:widowControl w:val="0"/>
        <w:autoSpaceDE w:val="0"/>
        <w:autoSpaceDN w:val="0"/>
        <w:adjustRightInd w:val="0"/>
        <w:ind w:left="720" w:right="373" w:hanging="720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2009 </w:t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Originel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Fondation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Louis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Moret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Martigny</w:t>
      </w:r>
      <w:proofErr w:type="spellEnd"/>
    </w:p>
    <w:p w14:paraId="11F376B0" w14:textId="77777777" w:rsidR="00A9465C" w:rsidRPr="00C370ED" w:rsidRDefault="00A9465C" w:rsidP="007E4E11">
      <w:pPr>
        <w:widowControl w:val="0"/>
        <w:autoSpaceDE w:val="0"/>
        <w:autoSpaceDN w:val="0"/>
        <w:adjustRightInd w:val="0"/>
        <w:ind w:left="720" w:right="373" w:hanging="720"/>
        <w:rPr>
          <w:rFonts w:ascii="Franklin Gothic Book" w:hAnsi="Franklin Gothic Book" w:cs="Franklin Gothic Book"/>
          <w:sz w:val="20"/>
          <w:szCs w:val="20"/>
        </w:rPr>
      </w:pPr>
    </w:p>
    <w:p w14:paraId="5C7DFC59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left="720" w:right="373" w:hanging="720"/>
        <w:rPr>
          <w:rFonts w:ascii="Franklin Gothic Book" w:hAnsi="Franklin Gothic Book" w:cs="Franklin Gothic Book"/>
          <w:sz w:val="20"/>
          <w:szCs w:val="20"/>
        </w:rPr>
      </w:pPr>
    </w:p>
    <w:p w14:paraId="6846C3D0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b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b/>
          <w:sz w:val="20"/>
          <w:szCs w:val="20"/>
          <w:lang w:val="en-US"/>
        </w:rPr>
        <w:t>Selected Group Exhibitions</w:t>
      </w:r>
    </w:p>
    <w:p w14:paraId="7DD2E876" w14:textId="43D6F3F2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/>
          <w:sz w:val="20"/>
          <w:szCs w:val="20"/>
        </w:rPr>
      </w:pPr>
    </w:p>
    <w:p w14:paraId="089AAA2A" w14:textId="799BC3C9" w:rsidR="003A3179" w:rsidRDefault="003A3179" w:rsidP="007E4E11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2021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3A3179">
        <w:rPr>
          <w:rFonts w:ascii="Franklin Gothic Book" w:hAnsi="Franklin Gothic Book"/>
          <w:sz w:val="20"/>
          <w:szCs w:val="20"/>
        </w:rPr>
        <w:t xml:space="preserve">Les </w:t>
      </w:r>
      <w:proofErr w:type="spellStart"/>
      <w:r w:rsidRPr="003A3179">
        <w:rPr>
          <w:rFonts w:ascii="Franklin Gothic Book" w:hAnsi="Franklin Gothic Book"/>
          <w:sz w:val="20"/>
          <w:szCs w:val="20"/>
        </w:rPr>
        <w:t>Résistant</w:t>
      </w:r>
      <w:proofErr w:type="spellEnd"/>
      <w:r>
        <w:rPr>
          <w:rFonts w:ascii="Franklin Gothic Book" w:hAnsi="Franklin Gothic Book"/>
          <w:sz w:val="20"/>
          <w:szCs w:val="20"/>
        </w:rPr>
        <w:t xml:space="preserve">, </w:t>
      </w:r>
      <w:proofErr w:type="spellStart"/>
      <w:r>
        <w:rPr>
          <w:rFonts w:ascii="Franklin Gothic Book" w:hAnsi="Franklin Gothic Book"/>
          <w:sz w:val="20"/>
          <w:szCs w:val="20"/>
        </w:rPr>
        <w:t>L’Onde</w:t>
      </w:r>
      <w:proofErr w:type="spellEnd"/>
      <w:r>
        <w:rPr>
          <w:rFonts w:ascii="Franklin Gothic Book" w:hAnsi="Franklin Gothic Book"/>
          <w:sz w:val="20"/>
          <w:szCs w:val="20"/>
        </w:rPr>
        <w:t>, Paris</w:t>
      </w:r>
    </w:p>
    <w:p w14:paraId="0665448D" w14:textId="7D6436E3" w:rsidR="00E7499F" w:rsidRPr="00C370ED" w:rsidRDefault="00233645" w:rsidP="007E4E11">
      <w:pPr>
        <w:rPr>
          <w:rFonts w:ascii="Franklin Gothic Book" w:hAnsi="Franklin Gothic Book"/>
          <w:sz w:val="20"/>
          <w:szCs w:val="20"/>
          <w:lang w:eastAsia="en-US"/>
        </w:rPr>
      </w:pPr>
      <w:r w:rsidRPr="00C370ED">
        <w:rPr>
          <w:rFonts w:ascii="Franklin Gothic Book" w:hAnsi="Franklin Gothic Book"/>
          <w:sz w:val="20"/>
          <w:szCs w:val="20"/>
        </w:rPr>
        <w:t>2019</w:t>
      </w:r>
      <w:r w:rsidRPr="00C370ED">
        <w:rPr>
          <w:rFonts w:ascii="Franklin Gothic Book" w:hAnsi="Franklin Gothic Book"/>
          <w:sz w:val="20"/>
          <w:szCs w:val="20"/>
        </w:rPr>
        <w:tab/>
      </w:r>
      <w:r w:rsidRPr="00C370ED">
        <w:rPr>
          <w:rFonts w:ascii="Franklin Gothic Book" w:hAnsi="Franklin Gothic Book"/>
          <w:sz w:val="20"/>
          <w:szCs w:val="20"/>
        </w:rPr>
        <w:tab/>
      </w:r>
      <w:r w:rsidR="00E7499F" w:rsidRPr="00C370ED">
        <w:rPr>
          <w:rFonts w:ascii="Franklin Gothic Book" w:hAnsi="Franklin Gothic Book"/>
          <w:sz w:val="20"/>
          <w:szCs w:val="20"/>
          <w:lang w:eastAsia="en-US"/>
        </w:rPr>
        <w:t xml:space="preserve">Atlas. A cartography of Donation, </w:t>
      </w:r>
      <w:proofErr w:type="spellStart"/>
      <w:r w:rsidR="00E7499F" w:rsidRPr="00C370ED">
        <w:rPr>
          <w:rFonts w:ascii="Franklin Gothic Book" w:hAnsi="Franklin Gothic Book"/>
          <w:sz w:val="20"/>
          <w:szCs w:val="20"/>
          <w:lang w:eastAsia="en-US"/>
        </w:rPr>
        <w:t>Musée</w:t>
      </w:r>
      <w:proofErr w:type="spellEnd"/>
      <w:r w:rsidR="00E7499F" w:rsidRPr="00C370ED">
        <w:rPr>
          <w:rFonts w:ascii="Franklin Gothic Book" w:hAnsi="Franklin Gothic Book"/>
          <w:sz w:val="20"/>
          <w:szCs w:val="20"/>
          <w:lang w:eastAsia="en-US"/>
        </w:rPr>
        <w:t xml:space="preserve"> cantonal des Beaux-Arts, Lausanne</w:t>
      </w:r>
    </w:p>
    <w:p w14:paraId="6E1E8360" w14:textId="23A2F5E2" w:rsidR="00DA5A2E" w:rsidRPr="00C370ED" w:rsidRDefault="00233645" w:rsidP="00DA5A2E">
      <w:pPr>
        <w:ind w:left="720" w:firstLine="720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color w:val="000000"/>
          <w:sz w:val="20"/>
          <w:szCs w:val="20"/>
        </w:rPr>
        <w:t xml:space="preserve">Women to Watch / </w:t>
      </w:r>
      <w:proofErr w:type="gramStart"/>
      <w:r w:rsidRPr="00C370ED">
        <w:rPr>
          <w:rFonts w:ascii="Franklin Gothic Book" w:hAnsi="Franklin Gothic Book"/>
          <w:color w:val="000000"/>
          <w:sz w:val="20"/>
          <w:szCs w:val="20"/>
        </w:rPr>
        <w:t xml:space="preserve">Paper </w:t>
      </w:r>
      <w:r w:rsidR="007E4E11" w:rsidRPr="00C370ED">
        <w:rPr>
          <w:rFonts w:ascii="Franklin Gothic Book" w:hAnsi="Franklin Gothic Book"/>
          <w:color w:val="000000"/>
          <w:sz w:val="20"/>
          <w:szCs w:val="20"/>
        </w:rPr>
        <w:t>Work</w:t>
      </w:r>
      <w:proofErr w:type="gramEnd"/>
      <w:r w:rsidR="007E4E11" w:rsidRPr="00C370ED">
        <w:rPr>
          <w:rFonts w:ascii="Franklin Gothic Book" w:hAnsi="Franklin Gothic Book"/>
          <w:color w:val="000000"/>
          <w:sz w:val="20"/>
          <w:szCs w:val="20"/>
        </w:rPr>
        <w:t>,</w:t>
      </w:r>
      <w:r w:rsidRPr="00C370ED">
        <w:rPr>
          <w:rFonts w:ascii="Franklin Gothic Book" w:hAnsi="Franklin Gothic Book"/>
          <w:sz w:val="20"/>
          <w:szCs w:val="20"/>
        </w:rPr>
        <w:t xml:space="preserve"> Sotheby’s London, London</w:t>
      </w:r>
    </w:p>
    <w:p w14:paraId="0AC78442" w14:textId="6BF4AAB5" w:rsidR="004A5245" w:rsidRPr="00C370ED" w:rsidRDefault="004A5245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</w:rPr>
        <w:t>2019</w:t>
      </w:r>
      <w:r w:rsidRPr="00C370ED">
        <w:rPr>
          <w:rFonts w:ascii="Franklin Gothic Book" w:hAnsi="Franklin Gothic Book"/>
          <w:sz w:val="20"/>
          <w:szCs w:val="20"/>
        </w:rPr>
        <w:tab/>
      </w:r>
      <w:r w:rsidRPr="00C370ED">
        <w:rPr>
          <w:rFonts w:ascii="Franklin Gothic Book" w:hAnsi="Franklin Gothic Book"/>
          <w:sz w:val="20"/>
          <w:szCs w:val="20"/>
        </w:rPr>
        <w:tab/>
        <w:t xml:space="preserve">Should I Stay or Should I </w:t>
      </w:r>
      <w:proofErr w:type="gramStart"/>
      <w:r w:rsidRPr="00C370ED">
        <w:rPr>
          <w:rFonts w:ascii="Franklin Gothic Book" w:hAnsi="Franklin Gothic Book"/>
          <w:sz w:val="20"/>
          <w:szCs w:val="20"/>
        </w:rPr>
        <w:t>Go?</w:t>
      </w:r>
      <w:r w:rsidR="007E4E11" w:rsidRPr="00C370ED">
        <w:rPr>
          <w:rFonts w:ascii="Franklin Gothic Book" w:hAnsi="Franklin Gothic Book"/>
          <w:sz w:val="20"/>
          <w:szCs w:val="20"/>
        </w:rPr>
        <w:t>,</w:t>
      </w:r>
      <w:proofErr w:type="gramEnd"/>
      <w:r w:rsidR="007E4E11" w:rsidRPr="00C370ED">
        <w:rPr>
          <w:rFonts w:ascii="Franklin Gothic Book" w:hAnsi="Franklin Gothic Book"/>
          <w:sz w:val="20"/>
          <w:szCs w:val="20"/>
        </w:rPr>
        <w:t xml:space="preserve"> Patrick Heide Contemporary Art London</w:t>
      </w:r>
    </w:p>
    <w:p w14:paraId="58D16F50" w14:textId="53D6F553" w:rsidR="005A0404" w:rsidRPr="00C370ED" w:rsidRDefault="005A040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</w:rPr>
        <w:t>2018</w:t>
      </w:r>
      <w:r w:rsidRPr="00C370ED">
        <w:rPr>
          <w:rFonts w:ascii="Franklin Gothic Book" w:hAnsi="Franklin Gothic Book"/>
          <w:sz w:val="20"/>
          <w:szCs w:val="20"/>
        </w:rPr>
        <w:tab/>
      </w:r>
      <w:r w:rsidRPr="00C370ED">
        <w:rPr>
          <w:rFonts w:ascii="Franklin Gothic Book" w:hAnsi="Franklin Gothic Book"/>
          <w:sz w:val="20"/>
          <w:szCs w:val="20"/>
        </w:rPr>
        <w:tab/>
        <w:t>Redress, UCL Art Museum, London</w:t>
      </w:r>
    </w:p>
    <w:p w14:paraId="227D5AD5" w14:textId="3F5F4F15" w:rsidR="00A9465C" w:rsidRPr="00C370ED" w:rsidRDefault="00A9465C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</w:rPr>
        <w:tab/>
      </w:r>
      <w:r w:rsidRPr="00C370ED">
        <w:rPr>
          <w:rFonts w:ascii="Franklin Gothic Book" w:hAnsi="Franklin Gothic Book"/>
          <w:sz w:val="20"/>
          <w:szCs w:val="20"/>
        </w:rPr>
        <w:tab/>
        <w:t xml:space="preserve">Over het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verlangen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en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 de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troost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,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Wat</w:t>
      </w:r>
      <w:r w:rsidR="0030529F" w:rsidRPr="00C370ED">
        <w:rPr>
          <w:rFonts w:ascii="Franklin Gothic Book" w:hAnsi="Franklin Gothic Book"/>
          <w:sz w:val="20"/>
          <w:szCs w:val="20"/>
        </w:rPr>
        <w:t>ou</w:t>
      </w:r>
      <w:proofErr w:type="spellEnd"/>
      <w:r w:rsidR="0030529F" w:rsidRPr="00C370ED">
        <w:rPr>
          <w:rFonts w:ascii="Franklin Gothic Book" w:hAnsi="Franklin Gothic Book"/>
          <w:sz w:val="20"/>
          <w:szCs w:val="20"/>
        </w:rPr>
        <w:t xml:space="preserve"> Kunst Festival</w:t>
      </w:r>
    </w:p>
    <w:p w14:paraId="242E0DA5" w14:textId="6609B5F4" w:rsidR="0030529F" w:rsidRPr="00C370ED" w:rsidRDefault="0030529F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</w:rPr>
        <w:tab/>
      </w:r>
      <w:r w:rsidRPr="00C370ED">
        <w:rPr>
          <w:rFonts w:ascii="Franklin Gothic Book" w:hAnsi="Franklin Gothic Book"/>
          <w:sz w:val="20"/>
          <w:szCs w:val="20"/>
        </w:rPr>
        <w:tab/>
      </w:r>
      <w:proofErr w:type="spellStart"/>
      <w:r w:rsidRPr="00C370ED">
        <w:rPr>
          <w:rFonts w:ascii="Franklin Gothic Book" w:hAnsi="Franklin Gothic Book"/>
          <w:sz w:val="20"/>
          <w:szCs w:val="20"/>
        </w:rPr>
        <w:t>Richochet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, Centre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d’Art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Contemporain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d’Yverdon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>-Les-Bains</w:t>
      </w:r>
    </w:p>
    <w:p w14:paraId="1F2CF845" w14:textId="3C9C96B4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</w:rPr>
        <w:t xml:space="preserve">2017 </w:t>
      </w:r>
      <w:r w:rsidRPr="00C370ED">
        <w:rPr>
          <w:rFonts w:ascii="Franklin Gothic Book" w:hAnsi="Franklin Gothic Book"/>
          <w:sz w:val="20"/>
          <w:szCs w:val="20"/>
        </w:rPr>
        <w:tab/>
      </w:r>
      <w:r w:rsidRPr="00C370ED">
        <w:rPr>
          <w:rFonts w:ascii="Franklin Gothic Book" w:hAnsi="Franklin Gothic Book"/>
          <w:sz w:val="20"/>
          <w:szCs w:val="20"/>
        </w:rPr>
        <w:tab/>
        <w:t xml:space="preserve">Das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Esszimmer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 xml:space="preserve">, </w:t>
      </w:r>
      <w:proofErr w:type="spellStart"/>
      <w:r w:rsidRPr="00C370ED">
        <w:rPr>
          <w:rFonts w:ascii="Franklin Gothic Book" w:hAnsi="Franklin Gothic Book"/>
          <w:sz w:val="20"/>
          <w:szCs w:val="20"/>
        </w:rPr>
        <w:t>Weltraum</w:t>
      </w:r>
      <w:proofErr w:type="spellEnd"/>
      <w:r w:rsidRPr="00C370ED">
        <w:rPr>
          <w:rFonts w:ascii="Franklin Gothic Book" w:hAnsi="Franklin Gothic Book"/>
          <w:sz w:val="20"/>
          <w:szCs w:val="20"/>
        </w:rPr>
        <w:t>, Basel</w:t>
      </w:r>
    </w:p>
    <w:p w14:paraId="31F58C16" w14:textId="71DF7263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b/>
          <w:sz w:val="20"/>
          <w:szCs w:val="20"/>
          <w:lang w:val="en-US"/>
        </w:rPr>
      </w:pPr>
      <w:r w:rsidRPr="00C370ED">
        <w:rPr>
          <w:rFonts w:ascii="Franklin Gothic Book" w:hAnsi="Franklin Gothic Book"/>
          <w:sz w:val="20"/>
          <w:szCs w:val="20"/>
        </w:rPr>
        <w:t xml:space="preserve"> </w:t>
      </w:r>
      <w:r w:rsidRPr="00C370ED">
        <w:rPr>
          <w:rFonts w:ascii="Franklin Gothic Book" w:hAnsi="Franklin Gothic Book"/>
          <w:sz w:val="20"/>
          <w:szCs w:val="20"/>
        </w:rPr>
        <w:tab/>
        <w:t>The Intercontinental, Slade School of Fine Art, UCL and Roaming Room, London</w:t>
      </w:r>
    </w:p>
    <w:p w14:paraId="340C0880" w14:textId="3A866842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de-DE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Climax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 xml:space="preserve">, Galerie Heinzer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Reszler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, Lausanne</w:t>
      </w:r>
    </w:p>
    <w:p w14:paraId="4CAEEE8A" w14:textId="62E253B1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2016</w:t>
      </w: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Dimensione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Disegno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.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Posizione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Contemporanee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, Villa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dei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Cedri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 xml:space="preserve">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Bellinzone</w:t>
      </w:r>
      <w:proofErr w:type="spellEnd"/>
    </w:p>
    <w:p w14:paraId="5FEE8ECE" w14:textId="29792AB0" w:rsidR="00C552A4" w:rsidRPr="00C370ED" w:rsidRDefault="0030529F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  <w:lang w:val="en-US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ab/>
        <w:t xml:space="preserve">Charcoal Works, Hardwick Gallery, University of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  <w:lang w:val="en-US"/>
        </w:rPr>
        <w:t>Gloustershire</w:t>
      </w:r>
      <w:proofErr w:type="spellEnd"/>
    </w:p>
    <w:p w14:paraId="5DE96082" w14:textId="286D32CD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>2015</w:t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Lignes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(É)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mouvantes</w:t>
      </w:r>
      <w:proofErr w:type="spellEnd"/>
      <w:r w:rsidR="0030529F" w:rsidRPr="00C370ED">
        <w:rPr>
          <w:rFonts w:ascii="Franklin Gothic Book" w:hAnsi="Franklin Gothic Book" w:cs="Franklin Gothic Book"/>
          <w:sz w:val="20"/>
          <w:szCs w:val="20"/>
        </w:rPr>
        <w:t xml:space="preserve"> with Gary Woodley, Gallery </w:t>
      </w:r>
      <w:proofErr w:type="spellStart"/>
      <w:r w:rsidR="0030529F" w:rsidRPr="00C370ED">
        <w:rPr>
          <w:rFonts w:ascii="Franklin Gothic Book" w:hAnsi="Franklin Gothic Book" w:cs="Franklin Gothic Book"/>
          <w:sz w:val="20"/>
          <w:szCs w:val="20"/>
        </w:rPr>
        <w:t>Épisodique</w:t>
      </w:r>
      <w:proofErr w:type="spellEnd"/>
      <w:r w:rsidR="0030529F" w:rsidRPr="00C370ED">
        <w:rPr>
          <w:rFonts w:ascii="Franklin Gothic Book" w:hAnsi="Franklin Gothic Book" w:cs="Franklin Gothic Book"/>
          <w:sz w:val="20"/>
          <w:szCs w:val="20"/>
        </w:rPr>
        <w:t>, Paris</w:t>
      </w:r>
    </w:p>
    <w:p w14:paraId="5D2835BD" w14:textId="0A4BC144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>Harnessing the</w:t>
      </w:r>
      <w:r w:rsidR="00DC4EEC" w:rsidRPr="00C370ED">
        <w:rPr>
          <w:rFonts w:ascii="Franklin Gothic Book" w:hAnsi="Franklin Gothic Book" w:cs="Franklin Gothic Book"/>
          <w:sz w:val="20"/>
          <w:szCs w:val="20"/>
        </w:rPr>
        <w:t xml:space="preserve"> W</w:t>
      </w:r>
      <w:r w:rsidRPr="00C370ED">
        <w:rPr>
          <w:rFonts w:ascii="Franklin Gothic Book" w:hAnsi="Franklin Gothic Book" w:cs="Franklin Gothic Book"/>
          <w:sz w:val="20"/>
          <w:szCs w:val="20"/>
        </w:rPr>
        <w:t xml:space="preserve">ind, Beaconsfield, </w:t>
      </w:r>
      <w:r w:rsidR="00DC4EEC" w:rsidRPr="00C370ED">
        <w:rPr>
          <w:rFonts w:ascii="Franklin Gothic Book" w:hAnsi="Franklin Gothic Book" w:cs="Franklin Gothic Book"/>
          <w:sz w:val="20"/>
          <w:szCs w:val="20"/>
        </w:rPr>
        <w:t>London</w:t>
      </w:r>
      <w:r w:rsidR="0030529F" w:rsidRPr="00C370ED">
        <w:rPr>
          <w:rFonts w:ascii="Franklin Gothic Book" w:hAnsi="Franklin Gothic Book" w:cs="Franklin Gothic Book"/>
          <w:sz w:val="20"/>
          <w:szCs w:val="20"/>
        </w:rPr>
        <w:t xml:space="preserve">, with Ellie Harris, Monika </w:t>
      </w:r>
      <w:proofErr w:type="spellStart"/>
      <w:r w:rsidR="0030529F" w:rsidRPr="00C370ED">
        <w:rPr>
          <w:rFonts w:ascii="Franklin Gothic Book" w:hAnsi="Franklin Gothic Book" w:cs="Franklin Gothic Book"/>
          <w:sz w:val="20"/>
          <w:szCs w:val="20"/>
        </w:rPr>
        <w:t>Oechsler</w:t>
      </w:r>
      <w:proofErr w:type="spellEnd"/>
      <w:r w:rsidR="004E0763" w:rsidRPr="00C370ED">
        <w:rPr>
          <w:rFonts w:ascii="Franklin Gothic Book" w:hAnsi="Franklin Gothic Book" w:cs="Franklin Gothic Book"/>
          <w:sz w:val="20"/>
          <w:szCs w:val="20"/>
        </w:rPr>
        <w:t xml:space="preserve"> and Naomi </w:t>
      </w:r>
      <w:proofErr w:type="spellStart"/>
      <w:r w:rsidR="004E0763" w:rsidRPr="00C370ED">
        <w:rPr>
          <w:rFonts w:ascii="Franklin Gothic Book" w:hAnsi="Franklin Gothic Book" w:cs="Franklin Gothic Book"/>
          <w:sz w:val="20"/>
          <w:szCs w:val="20"/>
        </w:rPr>
        <w:t>Siderfin</w:t>
      </w:r>
      <w:proofErr w:type="spellEnd"/>
    </w:p>
    <w:p w14:paraId="6AA27DAE" w14:textId="12A14E34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</w:rPr>
        <w:tab/>
        <w:t xml:space="preserve">Je me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souviens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du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génocide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arménien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, La Traverse - CAC,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Alfortville</w:t>
      </w:r>
      <w:proofErr w:type="spellEnd"/>
    </w:p>
    <w:p w14:paraId="381D5EC2" w14:textId="69409F66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lastRenderedPageBreak/>
        <w:tab/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r w:rsidR="004E0763" w:rsidRPr="00C370ED">
        <w:rPr>
          <w:rFonts w:ascii="Franklin Gothic Book" w:hAnsi="Franklin Gothic Book" w:cs="Franklin Gothic Book"/>
          <w:sz w:val="20"/>
          <w:szCs w:val="20"/>
        </w:rPr>
        <w:t>Departures, European House, London</w:t>
      </w:r>
    </w:p>
    <w:p w14:paraId="59C90AF9" w14:textId="7B638BF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2014 </w:t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Quand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L’Art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se livre,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Musée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des Beaux-Arts du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Locle</w:t>
      </w:r>
      <w:proofErr w:type="spellEnd"/>
    </w:p>
    <w:p w14:paraId="10B6CBC6" w14:textId="7D9C3AA0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2013 </w:t>
      </w:r>
      <w:r w:rsidRPr="00C370ED">
        <w:rPr>
          <w:rFonts w:ascii="Franklin Gothic Book" w:hAnsi="Franklin Gothic Book" w:cs="Franklin Gothic Book"/>
          <w:sz w:val="20"/>
          <w:szCs w:val="20"/>
        </w:rPr>
        <w:tab/>
        <w:t xml:space="preserve">Trait Papier, un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essai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sur le dessin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contemporain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, Centre d’art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d’Yverdon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-les-Bains and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Kunsthalle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Palazzo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Liestal</w:t>
      </w:r>
      <w:proofErr w:type="spellEnd"/>
    </w:p>
    <w:p w14:paraId="4EF62B4F" w14:textId="4B77F214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  <w:lang w:val="de-DE"/>
        </w:rPr>
      </w:pPr>
      <w:r w:rsidRPr="00C370ED">
        <w:rPr>
          <w:rFonts w:ascii="Franklin Gothic Book" w:hAnsi="Franklin Gothic Book" w:cs="Franklin Gothic Book"/>
          <w:sz w:val="20"/>
          <w:szCs w:val="20"/>
          <w:lang w:val="de-DE"/>
        </w:rPr>
        <w:t>201</w:t>
      </w:r>
      <w:r w:rsidR="004E0763" w:rsidRPr="00C370ED">
        <w:rPr>
          <w:rFonts w:ascii="Franklin Gothic Book" w:hAnsi="Franklin Gothic Book" w:cs="Franklin Gothic Book"/>
          <w:sz w:val="20"/>
          <w:szCs w:val="20"/>
          <w:lang w:val="de-DE"/>
        </w:rPr>
        <w:t>2</w:t>
      </w:r>
      <w:r w:rsidR="004E0763" w:rsidRPr="00C370ED">
        <w:rPr>
          <w:rFonts w:ascii="Franklin Gothic Book" w:hAnsi="Franklin Gothic Book" w:cs="Franklin Gothic Book"/>
          <w:sz w:val="20"/>
          <w:szCs w:val="20"/>
          <w:lang w:val="de-DE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</w:rPr>
        <w:t xml:space="preserve">Atlas at last,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grandes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galeries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ESADHaR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>, Roue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n</w:t>
      </w:r>
    </w:p>
    <w:p w14:paraId="4BA0063C" w14:textId="5E169355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de-DE"/>
        </w:rPr>
      </w:pPr>
    </w:p>
    <w:p w14:paraId="231F0B6F" w14:textId="77777777" w:rsidR="000B1BAA" w:rsidRPr="00C370ED" w:rsidRDefault="000B1BAA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  <w:lang w:val="de-DE"/>
        </w:rPr>
      </w:pPr>
    </w:p>
    <w:p w14:paraId="551C0470" w14:textId="5FC6AB7D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C370ED">
        <w:rPr>
          <w:rFonts w:ascii="Franklin Gothic Book" w:hAnsi="Franklin Gothic Book" w:cs="Franklin Gothic Book"/>
          <w:b/>
          <w:bCs/>
          <w:sz w:val="20"/>
          <w:szCs w:val="20"/>
        </w:rPr>
        <w:t>Public art</w:t>
      </w:r>
      <w:r w:rsidR="00F90519" w:rsidRPr="00C370ED">
        <w:rPr>
          <w:rFonts w:ascii="Franklin Gothic Book" w:hAnsi="Franklin Gothic Book" w:cs="Franklin Gothic Book"/>
          <w:b/>
          <w:bCs/>
          <w:sz w:val="20"/>
          <w:szCs w:val="20"/>
        </w:rPr>
        <w:t xml:space="preserve"> Commissions</w:t>
      </w:r>
    </w:p>
    <w:p w14:paraId="2EE311F5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</w:p>
    <w:p w14:paraId="5834B29A" w14:textId="7E5219D5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>20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13</w:t>
      </w:r>
      <w:r w:rsidRPr="00C370ED">
        <w:rPr>
          <w:rFonts w:ascii="Franklin Gothic Book" w:hAnsi="Franklin Gothic Book" w:cs="Franklin Gothic Book"/>
          <w:sz w:val="20"/>
          <w:szCs w:val="20"/>
        </w:rPr>
        <w:tab/>
        <w:t xml:space="preserve">Ways of Worldmaking, </w:t>
      </w:r>
      <w:r w:rsidR="004E0763" w:rsidRPr="00C370ED">
        <w:rPr>
          <w:rFonts w:ascii="Franklin Gothic Book" w:hAnsi="Franklin Gothic Book" w:cs="Franklin Gothic Book"/>
          <w:sz w:val="20"/>
          <w:szCs w:val="20"/>
        </w:rPr>
        <w:t xml:space="preserve">cultural percent commissioned by the State of Vaud, architects </w:t>
      </w:r>
      <w:proofErr w:type="spellStart"/>
      <w:r w:rsidR="004E0763" w:rsidRPr="00C370ED">
        <w:rPr>
          <w:rFonts w:ascii="Franklin Gothic Book" w:hAnsi="Franklin Gothic Book" w:cs="Franklin Gothic Book"/>
          <w:sz w:val="20"/>
          <w:szCs w:val="20"/>
        </w:rPr>
        <w:t>Dettling</w:t>
      </w:r>
      <w:proofErr w:type="spellEnd"/>
      <w:r w:rsidR="004E0763"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Péléraux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Gymnase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du Grand Ouest,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Renens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>, CH, completed in 2016</w:t>
      </w:r>
    </w:p>
    <w:p w14:paraId="78B4AC89" w14:textId="72708A4B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UPSIDE DOWN, 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cultural percent commissioned by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Mobimo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, Av. </w:t>
      </w:r>
      <w:proofErr w:type="spellStart"/>
      <w:r w:rsidR="00DC4EEC" w:rsidRPr="00C370ED">
        <w:rPr>
          <w:rFonts w:ascii="Franklin Gothic Book" w:hAnsi="Franklin Gothic Book" w:cs="Franklin Gothic Book"/>
          <w:sz w:val="20"/>
          <w:szCs w:val="20"/>
        </w:rPr>
        <w:t>d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>’Ouchy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4-6. Lausanne</w:t>
      </w:r>
    </w:p>
    <w:p w14:paraId="464C07DE" w14:textId="26CAADD0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 w:hanging="1440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2011 </w:t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Prolifics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cultural percent, commissioned by the State of Vaud, architects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Galletti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&amp; Matter,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Institut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Galli-Valerio,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Contrôle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Cantonal des Finances, Lausanne</w:t>
      </w:r>
    </w:p>
    <w:p w14:paraId="6DD6B27A" w14:textId="50EFF59D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2010 </w:t>
      </w:r>
      <w:r w:rsidRPr="00C370ED">
        <w:rPr>
          <w:rFonts w:ascii="Franklin Gothic Book" w:hAnsi="Franklin Gothic Book" w:cs="Franklin Gothic Book"/>
          <w:sz w:val="20"/>
          <w:szCs w:val="20"/>
        </w:rPr>
        <w:tab/>
      </w:r>
      <w:r w:rsidRPr="00C370ED">
        <w:rPr>
          <w:rFonts w:ascii="Franklin Gothic Book" w:hAnsi="Franklin Gothic Book" w:cs="Franklin Gothic Book"/>
          <w:sz w:val="20"/>
          <w:szCs w:val="20"/>
        </w:rPr>
        <w:tab/>
        <w:t xml:space="preserve">Bound and 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>T</w:t>
      </w:r>
      <w:r w:rsidRPr="00C370ED">
        <w:rPr>
          <w:rFonts w:ascii="Franklin Gothic Book" w:hAnsi="Franklin Gothic Book" w:cs="Franklin Gothic Book"/>
          <w:sz w:val="20"/>
          <w:szCs w:val="20"/>
        </w:rPr>
        <w:t xml:space="preserve">orn, 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Grange-Canal, </w:t>
      </w:r>
      <w:proofErr w:type="spellStart"/>
      <w:r w:rsidR="00DC4EEC" w:rsidRPr="00C370ED">
        <w:rPr>
          <w:rFonts w:ascii="Franklin Gothic Book" w:hAnsi="Franklin Gothic Book" w:cs="Franklin Gothic Book"/>
          <w:sz w:val="20"/>
          <w:szCs w:val="20"/>
        </w:rPr>
        <w:t>c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>omissioned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by the City of Geneva</w:t>
      </w:r>
    </w:p>
    <w:p w14:paraId="6089E290" w14:textId="78F9C5DF" w:rsidR="00C552A4" w:rsidRPr="00C370ED" w:rsidRDefault="00C552A4" w:rsidP="007E4E11">
      <w:pPr>
        <w:widowControl w:val="0"/>
        <w:autoSpaceDE w:val="0"/>
        <w:autoSpaceDN w:val="0"/>
        <w:adjustRightInd w:val="0"/>
        <w:ind w:left="1440"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Pollens, 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>cultural percent commissioned by the State of Vaud, architect Alain Wol</w:t>
      </w:r>
      <w:r w:rsidR="00DC4EEC" w:rsidRPr="00C370ED">
        <w:rPr>
          <w:rFonts w:ascii="Franklin Gothic Book" w:hAnsi="Franklin Gothic Book" w:cs="Franklin Gothic Book"/>
          <w:sz w:val="20"/>
          <w:szCs w:val="20"/>
        </w:rPr>
        <w:t>f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Fondation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Echaud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, home les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Esserts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Cugy</w:t>
      </w:r>
      <w:proofErr w:type="spellEnd"/>
    </w:p>
    <w:p w14:paraId="5702F2B9" w14:textId="63E4A1A2" w:rsidR="006A7ED8" w:rsidRPr="00C370ED" w:rsidRDefault="00C552A4" w:rsidP="007E4E11">
      <w:pPr>
        <w:widowControl w:val="0"/>
        <w:autoSpaceDE w:val="0"/>
        <w:autoSpaceDN w:val="0"/>
        <w:adjustRightInd w:val="0"/>
        <w:ind w:left="1440"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>Co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>p</w:t>
      </w:r>
      <w:r w:rsidRPr="00C370ED">
        <w:rPr>
          <w:rFonts w:ascii="Franklin Gothic Book" w:hAnsi="Franklin Gothic Book" w:cs="Franklin Gothic Book"/>
          <w:sz w:val="20"/>
          <w:szCs w:val="20"/>
        </w:rPr>
        <w:t xml:space="preserve">y – cut – paste 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>–</w:t>
      </w:r>
      <w:r w:rsidRPr="00C370ED">
        <w:rPr>
          <w:rFonts w:ascii="Franklin Gothic Book" w:hAnsi="Franklin Gothic Book" w:cs="Franklin Gothic Book"/>
          <w:sz w:val="20"/>
          <w:szCs w:val="20"/>
        </w:rPr>
        <w:t xml:space="preserve"> delete</w:t>
      </w:r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Fondation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Lausannoise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pour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L’Art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Contemporain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et le Fond des Arts </w:t>
      </w:r>
      <w:proofErr w:type="spellStart"/>
      <w:r w:rsidR="006A7ED8" w:rsidRPr="00C370ED">
        <w:rPr>
          <w:rFonts w:ascii="Franklin Gothic Book" w:hAnsi="Franklin Gothic Book" w:cs="Franklin Gothic Book"/>
          <w:sz w:val="20"/>
          <w:szCs w:val="20"/>
        </w:rPr>
        <w:t>Plastiques</w:t>
      </w:r>
      <w:proofErr w:type="spellEnd"/>
      <w:r w:rsidR="006A7ED8" w:rsidRPr="00C370ED">
        <w:rPr>
          <w:rFonts w:ascii="Franklin Gothic Book" w:hAnsi="Franklin Gothic Book" w:cs="Franklin Gothic Book"/>
          <w:sz w:val="20"/>
          <w:szCs w:val="20"/>
        </w:rPr>
        <w:t xml:space="preserve"> de la Ville de Lausanne, commissioned by the City of Lausanne</w:t>
      </w:r>
    </w:p>
    <w:p w14:paraId="5866A5DC" w14:textId="790655D9" w:rsidR="006A7ED8" w:rsidRPr="00C370ED" w:rsidRDefault="006A7ED8" w:rsidP="007E4E11">
      <w:pPr>
        <w:widowControl w:val="0"/>
        <w:autoSpaceDE w:val="0"/>
        <w:autoSpaceDN w:val="0"/>
        <w:adjustRightInd w:val="0"/>
        <w:ind w:left="1440" w:right="373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14:paraId="03184C57" w14:textId="77777777" w:rsidR="000B1BAA" w:rsidRPr="00C370ED" w:rsidRDefault="000B1BAA" w:rsidP="007E4E11">
      <w:pPr>
        <w:widowControl w:val="0"/>
        <w:autoSpaceDE w:val="0"/>
        <w:autoSpaceDN w:val="0"/>
        <w:adjustRightInd w:val="0"/>
        <w:ind w:left="1440" w:right="373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14:paraId="5CC68595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C370ED">
        <w:rPr>
          <w:rFonts w:ascii="Franklin Gothic Book" w:hAnsi="Franklin Gothic Book" w:cs="Franklin Gothic Book"/>
          <w:b/>
          <w:bCs/>
          <w:sz w:val="20"/>
          <w:szCs w:val="20"/>
        </w:rPr>
        <w:t>Collections</w:t>
      </w:r>
    </w:p>
    <w:p w14:paraId="46FF8842" w14:textId="77777777" w:rsidR="00C552A4" w:rsidRPr="00C370ED" w:rsidRDefault="00C552A4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</w:p>
    <w:p w14:paraId="37DF23C7" w14:textId="6DA3E660" w:rsidR="000B1BAA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Musée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Jenisch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Vevey (don de la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Fondation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Lélo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Fiaux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),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Switzerland</w:t>
      </w:r>
    </w:p>
    <w:p w14:paraId="06800866" w14:textId="4984C0FA" w:rsidR="000B1BAA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>Cleveland Clinic, US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A</w:t>
      </w:r>
    </w:p>
    <w:p w14:paraId="34C5DFB5" w14:textId="38BE2486" w:rsidR="000B1BAA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>Frankel Collection, US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A</w:t>
      </w:r>
    </w:p>
    <w:p w14:paraId="323DDF61" w14:textId="77777777" w:rsidR="0068526D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Crédit Suisse,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Switzerland</w:t>
      </w:r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14:paraId="440FC307" w14:textId="77777777" w:rsidR="0068526D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Caldic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Collectie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, Wassenaar,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The Netherlands</w:t>
      </w:r>
    </w:p>
    <w:p w14:paraId="0175217D" w14:textId="77777777" w:rsidR="0068526D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Musée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d’Art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Pully,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Switzerland</w:t>
      </w:r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14:paraId="3A745A19" w14:textId="77777777" w:rsidR="0068526D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Musée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des Beaux-Arts du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Locle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Switzerland</w:t>
      </w:r>
    </w:p>
    <w:p w14:paraId="5021BCA7" w14:textId="77777777" w:rsidR="0068526D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Centre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Hospitalier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Universitaire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Vaudois, Lausanne,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Switzerland</w:t>
      </w:r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14:paraId="019C110C" w14:textId="7B6ACB9A" w:rsidR="0068526D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Fonds d’art visual (F.A.V.) de la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ville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d’Yverdon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>-les-Bains</w:t>
      </w:r>
      <w:r w:rsidR="00E7499F" w:rsidRPr="00C370ED">
        <w:rPr>
          <w:rFonts w:ascii="Franklin Gothic Book" w:hAnsi="Franklin Gothic Book" w:cs="Franklin Gothic Book"/>
          <w:sz w:val="20"/>
          <w:szCs w:val="20"/>
        </w:rPr>
        <w:t>, Switzerland</w:t>
      </w:r>
    </w:p>
    <w:p w14:paraId="07FF9BFF" w14:textId="77777777" w:rsidR="0068526D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Fonds des Arts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Plastiques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de la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ville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de Lausanne,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Switzerland</w:t>
      </w:r>
    </w:p>
    <w:p w14:paraId="0AC0DD17" w14:textId="55E68816" w:rsidR="0068526D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Centre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Hospitalier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Universitaire</w:t>
      </w:r>
      <w:proofErr w:type="spellEnd"/>
      <w:r w:rsidR="0003145C" w:rsidRPr="00C370ED">
        <w:rPr>
          <w:rFonts w:ascii="Franklin Gothic Book" w:hAnsi="Franklin Gothic Book" w:cs="Franklin Gothic Book"/>
          <w:sz w:val="20"/>
          <w:szCs w:val="20"/>
        </w:rPr>
        <w:t xml:space="preserve"> Vaudois, Lausanne,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Switzerland</w:t>
      </w:r>
    </w:p>
    <w:p w14:paraId="570BA896" w14:textId="05FB3FA5" w:rsidR="009E16BE" w:rsidRPr="00C370ED" w:rsidRDefault="009E16BE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/>
          <w:sz w:val="20"/>
          <w:szCs w:val="20"/>
          <w:lang w:eastAsia="fr-FR"/>
        </w:rPr>
        <w:t xml:space="preserve">Banque </w:t>
      </w:r>
      <w:proofErr w:type="spellStart"/>
      <w:r w:rsidRPr="00C370ED">
        <w:rPr>
          <w:rFonts w:ascii="Franklin Gothic Book" w:hAnsi="Franklin Gothic Book"/>
          <w:sz w:val="20"/>
          <w:szCs w:val="20"/>
          <w:lang w:eastAsia="fr-FR"/>
        </w:rPr>
        <w:t>Bordier</w:t>
      </w:r>
      <w:proofErr w:type="spellEnd"/>
      <w:r w:rsidRPr="00C370ED">
        <w:rPr>
          <w:rFonts w:ascii="Franklin Gothic Book" w:hAnsi="Franklin Gothic Book"/>
          <w:sz w:val="20"/>
          <w:szCs w:val="20"/>
          <w:lang w:eastAsia="fr-FR"/>
        </w:rPr>
        <w:t xml:space="preserve"> &amp; Co</w:t>
      </w:r>
      <w:r w:rsidRPr="00C370ED">
        <w:rPr>
          <w:rFonts w:ascii="Franklin Gothic Book" w:hAnsi="Franklin Gothic Book" w:cs="Franklin Gothic Book"/>
          <w:sz w:val="20"/>
          <w:szCs w:val="20"/>
        </w:rPr>
        <w:t>, Lausanne</w:t>
      </w:r>
    </w:p>
    <w:p w14:paraId="6D3CE8C1" w14:textId="4C72469C" w:rsidR="0068526D" w:rsidRPr="00C370ED" w:rsidRDefault="0003145C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r w:rsidRPr="00C370ED">
        <w:rPr>
          <w:rFonts w:ascii="Franklin Gothic Book" w:hAnsi="Franklin Gothic Book" w:cs="Franklin Gothic Book"/>
          <w:sz w:val="20"/>
          <w:szCs w:val="20"/>
        </w:rPr>
        <w:t xml:space="preserve">Banque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Cantonale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Vaudoise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, Lausanne,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Switzerland</w:t>
      </w:r>
    </w:p>
    <w:p w14:paraId="37C7FF01" w14:textId="7BEC8D12" w:rsidR="00C552A4" w:rsidRPr="00C370ED" w:rsidRDefault="0003145C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Gymnase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 Cantonal du </w:t>
      </w:r>
      <w:proofErr w:type="spellStart"/>
      <w:r w:rsidRPr="00C370ED">
        <w:rPr>
          <w:rFonts w:ascii="Franklin Gothic Book" w:hAnsi="Franklin Gothic Book" w:cs="Franklin Gothic Book"/>
          <w:sz w:val="20"/>
          <w:szCs w:val="20"/>
        </w:rPr>
        <w:t>Bugnon</w:t>
      </w:r>
      <w:proofErr w:type="spellEnd"/>
      <w:r w:rsidRPr="00C370ED">
        <w:rPr>
          <w:rFonts w:ascii="Franklin Gothic Book" w:hAnsi="Franklin Gothic Book" w:cs="Franklin Gothic Book"/>
          <w:sz w:val="20"/>
          <w:szCs w:val="20"/>
        </w:rPr>
        <w:t xml:space="preserve">, Lausanne, </w:t>
      </w:r>
      <w:r w:rsidR="0068526D" w:rsidRPr="00C370ED">
        <w:rPr>
          <w:rFonts w:ascii="Franklin Gothic Book" w:hAnsi="Franklin Gothic Book" w:cs="Franklin Gothic Book"/>
          <w:sz w:val="20"/>
          <w:szCs w:val="20"/>
        </w:rPr>
        <w:t>Switzerland</w:t>
      </w:r>
    </w:p>
    <w:p w14:paraId="6C25074C" w14:textId="77777777" w:rsidR="00816B60" w:rsidRPr="00C370ED" w:rsidRDefault="00816B60" w:rsidP="007E4E11">
      <w:pPr>
        <w:widowControl w:val="0"/>
        <w:autoSpaceDE w:val="0"/>
        <w:autoSpaceDN w:val="0"/>
        <w:adjustRightInd w:val="0"/>
        <w:ind w:right="373"/>
        <w:rPr>
          <w:rFonts w:ascii="Franklin Gothic Book" w:hAnsi="Franklin Gothic Book" w:cs="Franklin Gothic Book"/>
          <w:sz w:val="20"/>
          <w:szCs w:val="20"/>
        </w:rPr>
      </w:pPr>
    </w:p>
    <w:p w14:paraId="4B76C7AD" w14:textId="7D6850C4" w:rsidR="00367514" w:rsidRPr="00C370ED" w:rsidRDefault="00367514" w:rsidP="007E4E11">
      <w:pPr>
        <w:rPr>
          <w:rFonts w:ascii="Franklin Gothic Book" w:hAnsi="Franklin Gothic Book"/>
          <w:sz w:val="20"/>
          <w:szCs w:val="20"/>
        </w:rPr>
      </w:pPr>
    </w:p>
    <w:sectPr w:rsidR="00367514" w:rsidRPr="00C370ED" w:rsidSect="00C370ED">
      <w:headerReference w:type="first" r:id="rId7"/>
      <w:type w:val="continuous"/>
      <w:pgSz w:w="11900" w:h="16820"/>
      <w:pgMar w:top="1440" w:right="216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8E650" w14:textId="77777777" w:rsidR="00A77964" w:rsidRDefault="00A77964" w:rsidP="00D8517F">
      <w:r>
        <w:separator/>
      </w:r>
    </w:p>
  </w:endnote>
  <w:endnote w:type="continuationSeparator" w:id="0">
    <w:p w14:paraId="15678BAB" w14:textId="77777777" w:rsidR="00A77964" w:rsidRDefault="00A77964" w:rsidP="00D8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F6D7" w14:textId="77777777" w:rsidR="00A77964" w:rsidRDefault="00A77964" w:rsidP="00D8517F">
      <w:r>
        <w:separator/>
      </w:r>
    </w:p>
  </w:footnote>
  <w:footnote w:type="continuationSeparator" w:id="0">
    <w:p w14:paraId="742F7608" w14:textId="77777777" w:rsidR="00A77964" w:rsidRDefault="00A77964" w:rsidP="00D8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44C8" w14:textId="0A847A46" w:rsidR="008B109F" w:rsidRDefault="008B109F">
    <w:pPr>
      <w:pStyle w:val="Header"/>
    </w:pPr>
    <w:r>
      <w:rPr>
        <w:rFonts w:ascii="Franklin Gothic Book" w:hAnsi="Franklin Gothic Book" w:cs="Verdana"/>
        <w:noProof/>
        <w:color w:val="000000" w:themeColor="text1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17538A8D" wp14:editId="2987C3EF">
          <wp:simplePos x="0" y="0"/>
          <wp:positionH relativeFrom="column">
            <wp:posOffset>5494655</wp:posOffset>
          </wp:positionH>
          <wp:positionV relativeFrom="paragraph">
            <wp:posOffset>-116840</wp:posOffset>
          </wp:positionV>
          <wp:extent cx="1099185" cy="3333115"/>
          <wp:effectExtent l="0" t="0" r="0" b="0"/>
          <wp:wrapTight wrapText="bothSides">
            <wp:wrapPolygon edited="0">
              <wp:start x="0" y="0"/>
              <wp:lineTo x="0" y="21398"/>
              <wp:lineTo x="20964" y="21398"/>
              <wp:lineTo x="20964" y="0"/>
              <wp:lineTo x="0" y="0"/>
            </wp:wrapPolygon>
          </wp:wrapTight>
          <wp:docPr id="1" name="Picture 1" descr="../../../../Volumes/PHCA/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PHCA/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333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4657"/>
    <w:multiLevelType w:val="hybridMultilevel"/>
    <w:tmpl w:val="82706A16"/>
    <w:lvl w:ilvl="0" w:tplc="A6DCD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454D"/>
    <w:multiLevelType w:val="hybridMultilevel"/>
    <w:tmpl w:val="A3F46558"/>
    <w:lvl w:ilvl="0" w:tplc="A6DCD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16E"/>
    <w:multiLevelType w:val="hybridMultilevel"/>
    <w:tmpl w:val="A16AD54C"/>
    <w:lvl w:ilvl="0" w:tplc="A6DCD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4F3"/>
    <w:multiLevelType w:val="hybridMultilevel"/>
    <w:tmpl w:val="B602041C"/>
    <w:lvl w:ilvl="0" w:tplc="A6DCD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1CC2"/>
    <w:multiLevelType w:val="hybridMultilevel"/>
    <w:tmpl w:val="0680B4FC"/>
    <w:lvl w:ilvl="0" w:tplc="A6DCD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123B"/>
    <w:multiLevelType w:val="hybridMultilevel"/>
    <w:tmpl w:val="11FEBA20"/>
    <w:lvl w:ilvl="0" w:tplc="A6DCD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57FB"/>
    <w:multiLevelType w:val="hybridMultilevel"/>
    <w:tmpl w:val="E942364E"/>
    <w:lvl w:ilvl="0" w:tplc="A6DCD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59AA"/>
    <w:multiLevelType w:val="hybridMultilevel"/>
    <w:tmpl w:val="4BAC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D9"/>
    <w:rsid w:val="00006474"/>
    <w:rsid w:val="0003145C"/>
    <w:rsid w:val="000430D1"/>
    <w:rsid w:val="000646E4"/>
    <w:rsid w:val="0007278F"/>
    <w:rsid w:val="0007771B"/>
    <w:rsid w:val="000B1BAA"/>
    <w:rsid w:val="000B738D"/>
    <w:rsid w:val="000D6903"/>
    <w:rsid w:val="001371B7"/>
    <w:rsid w:val="00146E0D"/>
    <w:rsid w:val="00166FF9"/>
    <w:rsid w:val="001A0150"/>
    <w:rsid w:val="001A7B0C"/>
    <w:rsid w:val="001F16E7"/>
    <w:rsid w:val="00217B32"/>
    <w:rsid w:val="00233645"/>
    <w:rsid w:val="00234CB8"/>
    <w:rsid w:val="00260465"/>
    <w:rsid w:val="00296EA3"/>
    <w:rsid w:val="002F3164"/>
    <w:rsid w:val="0030149A"/>
    <w:rsid w:val="0030529F"/>
    <w:rsid w:val="00367514"/>
    <w:rsid w:val="003734A4"/>
    <w:rsid w:val="003A3179"/>
    <w:rsid w:val="003D3C0A"/>
    <w:rsid w:val="003F2AC4"/>
    <w:rsid w:val="00416441"/>
    <w:rsid w:val="00417403"/>
    <w:rsid w:val="00450767"/>
    <w:rsid w:val="00454465"/>
    <w:rsid w:val="004667CA"/>
    <w:rsid w:val="004746FD"/>
    <w:rsid w:val="004A5245"/>
    <w:rsid w:val="004C1D59"/>
    <w:rsid w:val="004E0763"/>
    <w:rsid w:val="00534835"/>
    <w:rsid w:val="00561F2F"/>
    <w:rsid w:val="005A0404"/>
    <w:rsid w:val="005D5AC0"/>
    <w:rsid w:val="0068526D"/>
    <w:rsid w:val="006A24BC"/>
    <w:rsid w:val="006A5FD0"/>
    <w:rsid w:val="006A7ED8"/>
    <w:rsid w:val="006B2F26"/>
    <w:rsid w:val="006F6F38"/>
    <w:rsid w:val="007172CE"/>
    <w:rsid w:val="007B374E"/>
    <w:rsid w:val="007C30E2"/>
    <w:rsid w:val="007E4E11"/>
    <w:rsid w:val="007F07E5"/>
    <w:rsid w:val="00816B60"/>
    <w:rsid w:val="00823AEA"/>
    <w:rsid w:val="0085272C"/>
    <w:rsid w:val="00887E56"/>
    <w:rsid w:val="008A3BBE"/>
    <w:rsid w:val="008B109F"/>
    <w:rsid w:val="00931A45"/>
    <w:rsid w:val="009E16BE"/>
    <w:rsid w:val="009F5DAA"/>
    <w:rsid w:val="00A77964"/>
    <w:rsid w:val="00A9182A"/>
    <w:rsid w:val="00A9465C"/>
    <w:rsid w:val="00AB1B35"/>
    <w:rsid w:val="00AF3BAD"/>
    <w:rsid w:val="00B259D9"/>
    <w:rsid w:val="00B86A55"/>
    <w:rsid w:val="00C03873"/>
    <w:rsid w:val="00C370ED"/>
    <w:rsid w:val="00C552A4"/>
    <w:rsid w:val="00CB23A5"/>
    <w:rsid w:val="00CF6946"/>
    <w:rsid w:val="00D13F85"/>
    <w:rsid w:val="00D42AB4"/>
    <w:rsid w:val="00D8517F"/>
    <w:rsid w:val="00D94E71"/>
    <w:rsid w:val="00DA0E14"/>
    <w:rsid w:val="00DA5A2E"/>
    <w:rsid w:val="00DB4E17"/>
    <w:rsid w:val="00DC4EEC"/>
    <w:rsid w:val="00DF2578"/>
    <w:rsid w:val="00DF726A"/>
    <w:rsid w:val="00E15DE2"/>
    <w:rsid w:val="00E2147B"/>
    <w:rsid w:val="00E321D5"/>
    <w:rsid w:val="00E36C53"/>
    <w:rsid w:val="00E70CBF"/>
    <w:rsid w:val="00E7499F"/>
    <w:rsid w:val="00F409F5"/>
    <w:rsid w:val="00F90519"/>
    <w:rsid w:val="00FA5AFB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ADF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499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17F"/>
    <w:pPr>
      <w:tabs>
        <w:tab w:val="center" w:pos="4513"/>
        <w:tab w:val="right" w:pos="9026"/>
      </w:tabs>
    </w:pPr>
    <w:rPr>
      <w:rFonts w:ascii="FranklinGothic" w:hAnsi="FranklinGothic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17F"/>
    <w:rPr>
      <w:rFonts w:ascii="FranklinGothic" w:eastAsia="Times New Roman" w:hAnsi="FranklinGothic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517F"/>
    <w:pPr>
      <w:tabs>
        <w:tab w:val="center" w:pos="4513"/>
        <w:tab w:val="right" w:pos="9026"/>
      </w:tabs>
    </w:pPr>
    <w:rPr>
      <w:rFonts w:ascii="FranklinGothic" w:hAnsi="FranklinGoth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17F"/>
    <w:rPr>
      <w:rFonts w:ascii="FranklinGothic" w:eastAsia="Times New Roman" w:hAnsi="FranklinGothic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rsid w:val="00CF694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30D1"/>
    <w:pPr>
      <w:spacing w:line="260" w:lineRule="exact"/>
      <w:ind w:left="720"/>
      <w:contextualSpacing/>
    </w:pPr>
    <w:rPr>
      <w:rFonts w:ascii="FranklinGothic" w:hAnsi="FranklinGothic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23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07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Heide Contremporary Art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Andrade</dc:creator>
  <cp:keywords/>
  <dc:description/>
  <cp:lastModifiedBy>Patrick Heide Contemporary Art</cp:lastModifiedBy>
  <cp:revision>22</cp:revision>
  <cp:lastPrinted>2020-02-07T13:22:00Z</cp:lastPrinted>
  <dcterms:created xsi:type="dcterms:W3CDTF">2018-02-27T16:07:00Z</dcterms:created>
  <dcterms:modified xsi:type="dcterms:W3CDTF">2021-04-13T10:00:00Z</dcterms:modified>
</cp:coreProperties>
</file>